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Рекомендация 1.</w:t>
      </w: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color w:val="000000"/>
          <w:sz w:val="32"/>
          <w:szCs w:val="32"/>
        </w:rPr>
        <w:t>Прежде всего, следует оборудовать место для занятий: убрать лишние вещи, удобно расположить нужные учебники, тетради, бумагу, ручки. Хорошо ввести в интерьер для занятий желтый и фиолетовый цвета, они повышают интеллектуальную активность (достаточно для этого использовать картинку, сувенир, любой предмет в этих тонах, например, апельсин и сирень, так как они стимулируют работу памяти)</w:t>
      </w:r>
    </w:p>
    <w:p w:rsid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Рекомендация 2.</w:t>
      </w: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color w:val="000000"/>
          <w:sz w:val="32"/>
          <w:szCs w:val="32"/>
        </w:rPr>
        <w:t>Договоритесь с вашими домашними и гостями, чтобы они по возможности соблюдали тишину во время подготовки. На телефонные звонки отвечайте кратко и по существу.</w:t>
      </w:r>
    </w:p>
    <w:p w:rsid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Рекомендация 3.</w:t>
      </w: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color w:val="000000"/>
          <w:sz w:val="32"/>
          <w:szCs w:val="32"/>
        </w:rPr>
        <w:t>Легче всего отчаянно сопротивляющиеся мозги воспринимают информацию с 7 до 12 часов и с 14 до 17. Утреннее время лучше использовать на самые сложные дела (исключение – «совы») Оптимальный период для занятий - 40 минут, перерыв 10 минут. В середине дня необходимо побывать на свежем воздухе - 30 минут (повышается работоспособность)</w:t>
      </w:r>
    </w:p>
    <w:p w:rsid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Рекомендация 4.</w:t>
      </w: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color w:val="000000"/>
          <w:sz w:val="32"/>
          <w:szCs w:val="32"/>
        </w:rPr>
        <w:t>Для хорошего усвоения материала желательно повторить, используя следующий алгоритм:</w:t>
      </w:r>
    </w:p>
    <w:p w:rsidR="00EA1E88" w:rsidRPr="00EA1E88" w:rsidRDefault="00EA1E88" w:rsidP="00EA1E88">
      <w:pPr>
        <w:pStyle w:val="a4"/>
        <w:numPr>
          <w:ilvl w:val="0"/>
          <w:numId w:val="1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первый просмотр материала – общая ориентировка;</w:t>
      </w:r>
    </w:p>
    <w:p w:rsidR="00EA1E88" w:rsidRPr="00EA1E88" w:rsidRDefault="00EA1E88" w:rsidP="00EA1E88">
      <w:pPr>
        <w:pStyle w:val="a4"/>
        <w:numPr>
          <w:ilvl w:val="0"/>
          <w:numId w:val="1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выявление основных идей текста и их взаимосвязи;</w:t>
      </w:r>
    </w:p>
    <w:p w:rsidR="00EA1E88" w:rsidRPr="00EA1E88" w:rsidRDefault="00EA1E88" w:rsidP="00EA1E88">
      <w:pPr>
        <w:pStyle w:val="a4"/>
        <w:numPr>
          <w:ilvl w:val="0"/>
          <w:numId w:val="1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повторение наиболее существенных фактов;</w:t>
      </w:r>
    </w:p>
    <w:p w:rsidR="00EA1E88" w:rsidRPr="00EA1E88" w:rsidRDefault="00EA1E88" w:rsidP="00EA1E88">
      <w:pPr>
        <w:pStyle w:val="a4"/>
        <w:numPr>
          <w:ilvl w:val="0"/>
          <w:numId w:val="1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составление плана вопроса и повторение по нему.</w:t>
      </w: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Рекомендация 5.</w:t>
      </w: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Постарайтесь обеспечить ребенку полноценное питание, так как  в процессе запоминания и усвоения информации большую роль играет именно грамотное питание: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тертая морковь с подсолнечным маслом ((участвует в обновлении клеток мозга);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половина луковицы в день (от перенапряжения и психической усталости);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орехи (для выносливости);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острый перец, клубника, бананы (снимают стресс, улучшают настроение;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капуста (от раздражительности и нервозности);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лимон (освежает знания);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lastRenderedPageBreak/>
        <w:t>черника (улучшает кровоснабжение мозга);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мясо, морская рыба, рыбий жир в капсулах (питает клетки мозга);</w:t>
      </w:r>
    </w:p>
    <w:p w:rsidR="00EA1E88" w:rsidRPr="00EA1E88" w:rsidRDefault="00EA1E88" w:rsidP="00EA1E88">
      <w:pPr>
        <w:pStyle w:val="a4"/>
        <w:numPr>
          <w:ilvl w:val="0"/>
          <w:numId w:val="2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хлеб грубого помола, сухофрукты (повышают работоспособность).</w:t>
      </w:r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Есть нужно часто и понемногу. </w:t>
      </w:r>
      <w:proofErr w:type="gramStart"/>
      <w:r w:rsidRPr="00EA1E88">
        <w:rPr>
          <w:rFonts w:ascii="Times New Roman" w:eastAsia="Times New Roman" w:hAnsi="Times New Roman" w:cs="Times New Roman"/>
          <w:color w:val="000000"/>
          <w:sz w:val="32"/>
          <w:szCs w:val="32"/>
        </w:rPr>
        <w:t>Собираясь утром на экзамен, покормите вашего ребенка запеченной рыбой или чем-то вкусненьким (не злоупотребляйте  чашкой кофе с шоколадкой вприкуску.</w:t>
      </w:r>
      <w:proofErr w:type="gramEnd"/>
    </w:p>
    <w:p w:rsidR="00EA1E88" w:rsidRPr="00EA1E88" w:rsidRDefault="00EA1E88" w:rsidP="00EA1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A1E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Рекомендация 6.</w:t>
      </w:r>
    </w:p>
    <w:p w:rsidR="00EA1E88" w:rsidRPr="00EA1E88" w:rsidRDefault="00EA1E88" w:rsidP="00EA1E88">
      <w:pPr>
        <w:pStyle w:val="a4"/>
        <w:numPr>
          <w:ilvl w:val="0"/>
          <w:numId w:val="3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Старайтесь выражать уверенность в его силах, не пугайте провалом;</w:t>
      </w:r>
    </w:p>
    <w:p w:rsidR="00EA1E88" w:rsidRPr="00EA1E88" w:rsidRDefault="00EA1E88" w:rsidP="00EA1E88">
      <w:pPr>
        <w:pStyle w:val="a4"/>
        <w:numPr>
          <w:ilvl w:val="0"/>
          <w:numId w:val="3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Старайтесь регулировать свое волнение и не переносить его на ребенка;</w:t>
      </w:r>
    </w:p>
    <w:p w:rsidR="00EA1E88" w:rsidRPr="00EA1E88" w:rsidRDefault="00EA1E88" w:rsidP="00EA1E88">
      <w:pPr>
        <w:pStyle w:val="a4"/>
        <w:numPr>
          <w:ilvl w:val="0"/>
          <w:numId w:val="3"/>
        </w:numPr>
        <w:spacing w:after="0"/>
        <w:jc w:val="both"/>
        <w:rPr>
          <w:color w:val="666666"/>
          <w:sz w:val="32"/>
          <w:szCs w:val="32"/>
        </w:rPr>
      </w:pPr>
      <w:r w:rsidRPr="00EA1E88">
        <w:rPr>
          <w:color w:val="000000"/>
          <w:sz w:val="32"/>
          <w:szCs w:val="32"/>
        </w:rPr>
        <w:t>Выражайте своему ребенку готовность помочь и помогайте в различных вопросах подготовки.</w:t>
      </w:r>
    </w:p>
    <w:p w:rsidR="00954258" w:rsidRPr="00EA1E88" w:rsidRDefault="00954258">
      <w:pPr>
        <w:rPr>
          <w:rFonts w:ascii="Times New Roman" w:hAnsi="Times New Roman" w:cs="Times New Roman"/>
          <w:sz w:val="32"/>
          <w:szCs w:val="32"/>
        </w:rPr>
      </w:pPr>
    </w:p>
    <w:sectPr w:rsidR="00954258" w:rsidRPr="00EA1E88" w:rsidSect="00EA1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84E"/>
    <w:multiLevelType w:val="hybridMultilevel"/>
    <w:tmpl w:val="E5707A46"/>
    <w:lvl w:ilvl="0" w:tplc="14FAF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6E7E03"/>
    <w:multiLevelType w:val="hybridMultilevel"/>
    <w:tmpl w:val="29CE2DD2"/>
    <w:lvl w:ilvl="0" w:tplc="14FAFE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CA92097"/>
    <w:multiLevelType w:val="hybridMultilevel"/>
    <w:tmpl w:val="E17C1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E88"/>
    <w:rsid w:val="00954258"/>
    <w:rsid w:val="00EA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1E88"/>
    <w:rPr>
      <w:i/>
      <w:iCs/>
    </w:rPr>
  </w:style>
  <w:style w:type="paragraph" w:styleId="a4">
    <w:name w:val="List Paragraph"/>
    <w:basedOn w:val="a"/>
    <w:uiPriority w:val="34"/>
    <w:qFormat/>
    <w:rsid w:val="00EA1E88"/>
    <w:pPr>
      <w:spacing w:after="10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Company>школа №12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Я.Л.</dc:creator>
  <cp:keywords/>
  <dc:description/>
  <cp:lastModifiedBy>Шишкина Я.Л.</cp:lastModifiedBy>
  <cp:revision>2</cp:revision>
  <dcterms:created xsi:type="dcterms:W3CDTF">2014-01-27T12:56:00Z</dcterms:created>
  <dcterms:modified xsi:type="dcterms:W3CDTF">2014-01-27T12:58:00Z</dcterms:modified>
</cp:coreProperties>
</file>